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Helvetica" w:hAnsi="Helvetica" w:eastAsia="Helvetica" w:cs="Helvetica"/>
          <w:b/>
          <w:i w:val="0"/>
          <w:caps w:val="0"/>
          <w:color w:val="000000"/>
          <w:spacing w:val="0"/>
          <w:sz w:val="32"/>
          <w:szCs w:val="32"/>
        </w:rPr>
      </w:pPr>
      <w:r>
        <w:rPr>
          <w:rFonts w:ascii="Helvetica" w:hAnsi="Helvetica" w:eastAsia="Helvetica" w:cs="Helvetica"/>
          <w:b/>
          <w:i w:val="0"/>
          <w:caps w:val="0"/>
          <w:color w:val="000000"/>
          <w:spacing w:val="0"/>
          <w:sz w:val="32"/>
          <w:szCs w:val="32"/>
        </w:rPr>
        <w:t>江苏省2022年省属事业单位统一公开招聘人员笔试考生</w:t>
      </w:r>
    </w:p>
    <w:p>
      <w:pPr>
        <w:jc w:val="center"/>
        <w:rPr>
          <w:rFonts w:hint="default" w:ascii="Helvetica" w:hAnsi="Helvetica" w:eastAsia="Helvetica" w:cs="Helvetica"/>
          <w:b/>
          <w:i w:val="0"/>
          <w:caps w:val="0"/>
          <w:color w:val="000000"/>
          <w:spacing w:val="0"/>
          <w:sz w:val="32"/>
          <w:szCs w:val="32"/>
        </w:rPr>
      </w:pPr>
      <w:r>
        <w:rPr>
          <w:rFonts w:ascii="Helvetica" w:hAnsi="Helvetica" w:eastAsia="Helvetica" w:cs="Helvetica"/>
          <w:b/>
          <w:i w:val="0"/>
          <w:caps w:val="0"/>
          <w:color w:val="000000"/>
          <w:spacing w:val="0"/>
          <w:sz w:val="32"/>
          <w:szCs w:val="32"/>
        </w:rPr>
        <w:t>新冠肺炎疫情防控告知书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left="0" w:firstLine="480" w:firstLineChars="200"/>
        <w:jc w:val="left"/>
        <w:textAlignment w:val="auto"/>
        <w:outlineLvl w:val="9"/>
        <w:rPr>
          <w:rFonts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为确保江苏省2022年省属事业单位统一公开招聘人员笔试安全顺利进行，现将笔试期间新冠肺炎疫情防控有关措施和要求告知如下，请所有考生知悉、理解、配合和支持。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left="0" w:firstLine="480" w:firstLineChars="200"/>
        <w:jc w:val="left"/>
        <w:textAlignment w:val="auto"/>
        <w:outlineLvl w:val="9"/>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一、考生应在考试前14天申领“苏康码”，并每日进行健康申报更新直至考试当天。考生应持续关注本人“苏康码”状况，如出现非绿码且符合转码条件的，应最迟于考试前一天转为绿码（可拨打笔试所在地“区号+12345”申请转码）方可参加考试，逾期未转为绿码的责任自负。外来考生（指14天内自省外和省内跨设区市前来或返回笔试地点所在设区市的考生，下同）应至少于考前14天起持续了解笔试地点所在设区市最新防疫要求，并严格按当地规定落实信息报备、抵达后健康监测、新冠肺炎病毒核酸检测（以下简称“核酸检测”）等要求，以免影响正常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left="0" w:firstLine="480" w:firstLineChars="200"/>
        <w:jc w:val="left"/>
        <w:textAlignment w:val="auto"/>
        <w:outlineLvl w:val="9"/>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left="0" w:firstLine="480" w:firstLineChars="200"/>
        <w:jc w:val="left"/>
        <w:textAlignment w:val="auto"/>
        <w:outlineLvl w:val="9"/>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二、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left="0" w:firstLine="480" w:firstLineChars="200"/>
        <w:jc w:val="left"/>
        <w:textAlignment w:val="auto"/>
        <w:outlineLvl w:val="9"/>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有以下特殊情形之一的考生，必须主动报告相关情况，提前准备相关证明，服从相关安排，否则不能入场参加考试：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left="0" w:firstLine="480" w:firstLineChars="200"/>
        <w:jc w:val="left"/>
        <w:textAlignment w:val="auto"/>
        <w:outlineLvl w:val="9"/>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left="0" w:firstLine="480" w:firstLineChars="200"/>
        <w:jc w:val="left"/>
        <w:textAlignment w:val="auto"/>
        <w:outlineLvl w:val="9"/>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2. 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left="0" w:firstLine="480" w:firstLineChars="200"/>
        <w:jc w:val="left"/>
        <w:textAlignment w:val="auto"/>
        <w:outlineLvl w:val="9"/>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3. 外来考生考试当天除须本人“苏康码”为绿码、行程卡为绿卡、现场测量体温＜37.3℃且无干咳等可疑症状，并能提供考试开考前48小时内核酸检测阴性证明外，还应按笔试地点所在设区市对于外来人员疫情防控有关要求，落实信息报备、抵达后健康监测和核酸检测等防控措施，提供相关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left="0" w:firstLine="480" w:firstLineChars="200"/>
        <w:jc w:val="left"/>
        <w:textAlignment w:val="auto"/>
        <w:outlineLvl w:val="9"/>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三、有下列情形之一的考生不得参加考试，且应主动报告并配合相应疫情防控安排：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left="0" w:firstLine="480" w:firstLineChars="200"/>
        <w:jc w:val="left"/>
        <w:textAlignment w:val="auto"/>
        <w:outlineLvl w:val="9"/>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1．不能现场出示本人当日“苏康码”绿码、行程卡绿卡或考试开考前48小时内新冠肺炎病毒核酸检测阴性证明的；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left="0" w:firstLine="480" w:firstLineChars="200"/>
        <w:jc w:val="left"/>
        <w:textAlignment w:val="auto"/>
        <w:outlineLvl w:val="9"/>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2．仍在隔离期的新冠肺炎确诊病例、疑似病例、无症状感染者及密切接触者、次密切接触者，未完全按笔试地点所在设区市疫情防控要求落实抵达后健康监测、核酸检测等防控措施的外来考生，以及其他因疫情相关原因被旅居地、笔试地点所在地管控不能到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left="0" w:firstLine="480" w:firstLineChars="200"/>
        <w:jc w:val="left"/>
        <w:textAlignment w:val="auto"/>
        <w:outlineLvl w:val="9"/>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left="0" w:firstLine="480" w:firstLineChars="200"/>
        <w:jc w:val="left"/>
        <w:textAlignment w:val="auto"/>
        <w:outlineLvl w:val="9"/>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left="0" w:firstLine="480" w:firstLineChars="200"/>
        <w:jc w:val="left"/>
        <w:textAlignment w:val="auto"/>
        <w:outlineLvl w:val="9"/>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五、考生在报名网站下载打印笔试准考证前，应仔细阅读考试相关规定、防疫要求，下载打印笔试准考证即视为认同并签署《江苏省2022年省属事业单位统一公开招聘人员笔试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left="0" w:firstLine="480" w:firstLineChars="200"/>
        <w:jc w:val="left"/>
        <w:textAlignment w:val="auto"/>
        <w:outlineLvl w:val="9"/>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招聘主管部门或招聘单位在组织报名资格复审、考察体检等工作时，按照有关规定落实疫情防控要求，考生应当服从安排。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left="0" w:firstLine="480" w:firstLineChars="200"/>
        <w:jc w:val="left"/>
        <w:textAlignment w:val="auto"/>
        <w:outlineLvl w:val="9"/>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请考生持续关注新冠肺炎疫情动态和江苏省、笔试地点所在设区市疫情防控最新要求，考前如有新的调整和新的要求，将另行告知。2022年3月10日发布的《江苏省2022年省属事业单位统一公开招聘人员笔试考生新冠肺炎疫情防控告知书》即行废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left="0" w:firstLine="0"/>
        <w:jc w:val="both"/>
        <w:textAlignment w:val="auto"/>
        <w:outlineLvl w:val="9"/>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left="0" w:leftChars="0" w:firstLine="420" w:firstLineChars="175"/>
        <w:jc w:val="right"/>
        <w:textAlignment w:val="auto"/>
        <w:outlineLvl w:val="9"/>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江苏省人事考试中心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left="0" w:firstLine="0"/>
        <w:jc w:val="right"/>
        <w:textAlignment w:val="auto"/>
        <w:outlineLvl w:val="9"/>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                         　　2022年5月31日</w:t>
      </w:r>
    </w:p>
    <w:sectPr>
      <w:pgSz w:w="11906" w:h="16838"/>
      <w:pgMar w:top="1240" w:right="1486" w:bottom="1098"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panose1 w:val="020B0504020202030204"/>
    <w:charset w:val="00"/>
    <w:family w:val="auto"/>
    <w:pitch w:val="default"/>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EC5807"/>
    <w:rsid w:val="1F4001CF"/>
    <w:rsid w:val="51487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203-2</dc:creator>
  <cp:lastModifiedBy>203-2</cp:lastModifiedBy>
  <cp:lastPrinted>2022-06-07T03:19:00Z</cp:lastPrinted>
  <dcterms:modified xsi:type="dcterms:W3CDTF">2022-06-15T01:44:48Z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